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72" w:rsidRPr="00F27072" w:rsidRDefault="00F27072" w:rsidP="00F2707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Профилактика правонарушений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Памятка для подростка по правовому статусу,</w:t>
      </w:r>
      <w:r w:rsidRPr="00F27072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br/>
      </w:r>
      <w:r w:rsidRPr="00F27072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правам, обязанностям и ответственности от рождения до достижения совершеннолетия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ПРАВО - ЭТО НЕ ТОЛЬКО ПРАВА...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Каждый     правонарушитель,  даже</w:t>
      </w:r>
      <w:r w:rsidRPr="00F270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7072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несовершеннолетний,  несет юридическую ответственность:   материальную,   уголовную,</w:t>
      </w:r>
      <w:r w:rsidRPr="00F270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7072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административную (до определенного возраста он может быть освобожден от нее, или она возлагается на его законных представителей).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7072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А это означает, что применяться предусмотренные законом меры принуждения, но </w:t>
      </w:r>
      <w:r w:rsidRPr="00F27072">
        <w:rPr>
          <w:rFonts w:ascii="Times New Roman" w:eastAsia="Times New Roman" w:hAnsi="Times New Roman" w:cs="Times New Roman"/>
          <w:bCs/>
          <w:i/>
          <w:iCs/>
          <w:color w:val="000000"/>
          <w:sz w:val="27"/>
          <w:lang w:eastAsia="ru-RU"/>
        </w:rPr>
        <w:t>только </w:t>
      </w:r>
      <w:r w:rsidRPr="00F27072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при условии, что ты совершил правонарушение.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707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ПОМНИ: ЧЕМ БОЛЬШЕ ТЫ ЗНАЕШЬ О СВОИХ ПРАВАХ И ОБЯЗАННОСТЯХ, ТЕМ МЕНЬШЕ БУДЕТ ВЕРОЯТНОСТЬ ТВОЕГО ПОПАДАНИЯ В СЛОЖНУЮ ЖИЗНЕННУЮ СИТУАЦИЮ.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Ваш правовой статус</w:t>
      </w:r>
      <w:r w:rsidRPr="00F2707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F27072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права, обязанности и ответственность</w:t>
      </w:r>
      <w:r w:rsidRPr="00F2707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F27072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от рождения до достижения совершеннолетия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27072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Правовой статус</w:t>
      </w:r>
      <w:r w:rsidRPr="00F2707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  <w:proofErr w:type="gramStart"/>
      <w:r w:rsidRPr="00F27072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F2707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э</w:t>
      </w:r>
      <w:proofErr w:type="gramEnd"/>
      <w:r w:rsidRPr="00F2707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то Ваше положение в мире права. По мере взросления Вы получаете новые возможности, набираетесь опыта, а, значит, приобретаете   новые   права,   обязанности, ответственность - </w:t>
      </w:r>
      <w:r w:rsidRPr="00F2707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меняется Ваш статус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7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u w:val="single"/>
          <w:lang w:eastAsia="ru-RU"/>
        </w:rPr>
        <w:t xml:space="preserve">РЕБЕНКОМ ПРИЗНАЕТСЯ ЛИЦО. НЕ </w:t>
      </w:r>
      <w:proofErr w:type="gramStart"/>
      <w:r w:rsidRPr="00F27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u w:val="single"/>
          <w:lang w:eastAsia="ru-RU"/>
        </w:rPr>
        <w:t>ДОСТИГШЕЕ</w:t>
      </w:r>
      <w:proofErr w:type="gramEnd"/>
      <w:r w:rsidRPr="00F27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u w:val="single"/>
          <w:lang w:eastAsia="ru-RU"/>
        </w:rPr>
        <w:t> ВОЗРАСТА ВОСЕМНАДЦАТИ ЛЕТ (СОВЕРШЕННОЛЕТИЯ)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FFE700"/>
          <w:sz w:val="27"/>
          <w:szCs w:val="27"/>
          <w:lang w:eastAsia="ru-RU"/>
        </w:rPr>
        <w:br/>
      </w:r>
      <w:r w:rsidRPr="00F2707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 рождения ребенок имеет права:</w:t>
      </w:r>
    </w:p>
    <w:p w:rsidR="00F27072" w:rsidRPr="00F27072" w:rsidRDefault="00F27072" w:rsidP="00F2707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имя, отчество, фамилию (ст. 58 Семейного Кодекса РФ);</w:t>
      </w:r>
    </w:p>
    <w:p w:rsidR="00F27072" w:rsidRPr="00F27072" w:rsidRDefault="00F27072" w:rsidP="00F2707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гражданство (</w:t>
      </w:r>
      <w:proofErr w:type="spellStart"/>
      <w:proofErr w:type="gramStart"/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spellEnd"/>
      <w:proofErr w:type="gramEnd"/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 Конституции РФ, ст. 12 Федерального Закона «О гражданстве Российской Федерации»);</w:t>
      </w:r>
    </w:p>
    <w:p w:rsidR="00F27072" w:rsidRPr="00F27072" w:rsidRDefault="00F27072" w:rsidP="00F2707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жить и воспитываться в семье </w:t>
      </w:r>
      <w:proofErr w:type="gramStart"/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 54 СК РФ);</w:t>
      </w:r>
    </w:p>
    <w:p w:rsidR="00F27072" w:rsidRPr="00F27072" w:rsidRDefault="00F27072" w:rsidP="00F2707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     общение     с     обоими     родителями     и     другими родственниками (ст.55 СК РФ);</w:t>
      </w:r>
    </w:p>
    <w:p w:rsidR="00F27072" w:rsidRPr="00F27072" w:rsidRDefault="00F27072" w:rsidP="00F2707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защиту (ст. 56 СК РФ);</w:t>
      </w:r>
    </w:p>
    <w:p w:rsidR="00F27072" w:rsidRPr="00F27072" w:rsidRDefault="00F27072" w:rsidP="00F2707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содержания от своих родителей и других членов семьи (ст. 60 СК РФ).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с 10 лет добавляются;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7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Права: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   на учет своего мнение при решении в семье любого вопроса, затрагивающего его интересы (ст. 57 СК РФ);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быть заслушанным в ходе любого судебного или административного разбирательства;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давать согласие на изменение своего имени и фамилии (ст. 59, 134 СК РФ), на восстановление в родительских правах кровных родителей (ст.72 СК РФ), на усыновление или передачу в приемную семью (ст. 132 СК РФ).</w:t>
      </w:r>
    </w:p>
    <w:p w:rsidR="00F27072" w:rsidRPr="00F27072" w:rsidRDefault="00F27072" w:rsidP="00F270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707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C 11 лет добавляются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7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Ответственность: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помещение в специальные учебно-воспитательные учреждения закрытого типа для детей и подростков, не подлежащих уголовной ответственности (прекращенное уголовное дело в отношении несовершеннолетних или материалы об отказе в его возбуждении). До рассмотрения судьей материалов о помещении несовершеннолетних, не подлежащих уголовной ответственности, в специальные учебно-воспитательные учреждения закрытого типа, такие лица могут быть направлены на срок до 30 суток в Центр временного содержания для несовершеннолетних правонарушителей органов внутренних дел на основании постановления судьи</w:t>
      </w:r>
      <w:proofErr w:type="gramStart"/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 15 Федерального Закона от 24.06.1999 г. № 120-ФЗ).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707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 14 лет добавляются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F270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7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Права:</w:t>
      </w:r>
    </w:p>
    <w:p w:rsidR="00F27072" w:rsidRPr="00F27072" w:rsidRDefault="00F27072" w:rsidP="00F2707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получить паспорт гражданина Российской Федерации (п.1 Положения о паспорте гражданина Российской Федерации);</w:t>
      </w:r>
    </w:p>
    <w:p w:rsidR="00F27072" w:rsidRPr="00F27072" w:rsidRDefault="00F27072" w:rsidP="00F2707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 обращаться в суд для защиты своих прав (ст.</w:t>
      </w:r>
      <w:r w:rsidRPr="00F270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707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56 СК 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РФ);</w:t>
      </w:r>
    </w:p>
    <w:p w:rsidR="00F27072" w:rsidRPr="00F27072" w:rsidRDefault="00F27072" w:rsidP="00F2707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требовать отмены усыновления (ст. 142 СК РФ);</w:t>
      </w:r>
    </w:p>
    <w:p w:rsidR="00F27072" w:rsidRPr="00F27072" w:rsidRDefault="00F27072" w:rsidP="00F2707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давать согласие на изменение своего гражданств</w:t>
      </w:r>
      <w:proofErr w:type="gramStart"/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а(</w:t>
      </w:r>
      <w:proofErr w:type="gramEnd"/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5 Федерального Закона «О гражданстве Российской Федерации»;</w:t>
      </w:r>
    </w:p>
    <w:p w:rsidR="00F27072" w:rsidRPr="00F27072" w:rsidRDefault="00F27072" w:rsidP="00F2707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требовать установления отцовства в отношении своего ребенка в судебном порядке (ст. 62 СК РФ);</w:t>
      </w:r>
    </w:p>
    <w:p w:rsidR="00F27072" w:rsidRPr="00F27072" w:rsidRDefault="00F27072" w:rsidP="00F2707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в свободное от учебы время (например, во время каникул) с согласия одного из родителей не более 4х часов в день с легкими условиями труда (ст. 92 ТК РФ);</w:t>
      </w:r>
    </w:p>
    <w:p w:rsidR="00F27072" w:rsidRPr="00F27072" w:rsidRDefault="00F27072" w:rsidP="00F2707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заключать любые сделки с согласия родителей, лиц, их заменяющих - самостоятельно распоряжаться своим заработком, стипендией, иными доходами; - самостоятельно осуществлять права автора произведений науки, литературы или изобретения, или другого результата своей 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интеллектуальной деятельности; </w:t>
      </w:r>
      <w:proofErr w:type="gramStart"/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</w:t>
      </w:r>
      <w:proofErr w:type="gramEnd"/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носить вклады в банки и распоряжаться ими (ст. 26 ГК РФ);</w:t>
      </w:r>
    </w:p>
    <w:p w:rsidR="00F27072" w:rsidRPr="00F27072" w:rsidRDefault="00F27072" w:rsidP="00F2707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молодежном общественном объединении.</w:t>
      </w:r>
    </w:p>
    <w:p w:rsidR="00F27072" w:rsidRPr="00F27072" w:rsidRDefault="00F27072" w:rsidP="00F270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Обязанности:</w:t>
      </w:r>
    </w:p>
    <w:p w:rsidR="00F27072" w:rsidRPr="00F27072" w:rsidRDefault="00F27072" w:rsidP="00F2707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трудовые обязанности в соответствии с условиями контракта, правилами учебного и трудового распорядка и трудовым законодательством;</w:t>
      </w:r>
    </w:p>
    <w:p w:rsidR="00F27072" w:rsidRPr="00F27072" w:rsidRDefault="00F27072" w:rsidP="00F2707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устав, правила молодежного общественного объединения.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Ответственность:</w:t>
      </w:r>
    </w:p>
    <w:p w:rsidR="00F27072" w:rsidRPr="00F27072" w:rsidRDefault="00F27072" w:rsidP="00F27072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исключение из школы за совершение правонарушений, в том числе грубые и неоднократные нарушения устава школы;</w:t>
      </w:r>
    </w:p>
    <w:p w:rsidR="00F27072" w:rsidRPr="00F27072" w:rsidRDefault="00F27072" w:rsidP="00F27072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самостоятельная имущественная ответственность по заключенным сделкам;</w:t>
      </w:r>
    </w:p>
    <w:p w:rsidR="00F27072" w:rsidRPr="00F27072" w:rsidRDefault="00F27072" w:rsidP="00F27072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возмещение причиненного вреда;</w:t>
      </w:r>
    </w:p>
    <w:p w:rsidR="00F27072" w:rsidRPr="00F27072" w:rsidRDefault="00F27072" w:rsidP="00F27072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за нарушение трудовой дисциплины;</w:t>
      </w:r>
    </w:p>
    <w:p w:rsidR="00F27072" w:rsidRPr="00F27072" w:rsidRDefault="00F27072" w:rsidP="00F27072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уголовная ответственность за отдельные виды преступлений (убийство, умышленное нанесение тяжкого и средней тяжести вреда здоровью, изнасилование, кража, грабеж,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сообщения и другие) (</w:t>
      </w:r>
      <w:proofErr w:type="spellStart"/>
      <w:proofErr w:type="gramStart"/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spellEnd"/>
      <w:proofErr w:type="gramEnd"/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 УК РФ).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 15 лет добавляются: </w:t>
      </w:r>
      <w:r w:rsidRPr="00F27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Права: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работать с согласия профсоюза не более 24 часов в неделю на льготных условиях, установленных трудовым законодательством (ст. 92 ТК РФ).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707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 16 лет добавляются: </w:t>
      </w:r>
      <w:r w:rsidRPr="00F27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Права:</w:t>
      </w:r>
    </w:p>
    <w:p w:rsidR="00F27072" w:rsidRPr="00F27072" w:rsidRDefault="00F27072" w:rsidP="00F2707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вступать в брак при наличии уважительных причин с разрешения органа местного самоуправления </w:t>
      </w:r>
      <w:proofErr w:type="gramStart"/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некоторых субъектах Федерации законом может быть установлен порядок вступления в брак с учетом особых обстоятельств до 16 лет) (ст. 13 СК РФ);</w:t>
      </w:r>
    </w:p>
    <w:p w:rsidR="00F27072" w:rsidRPr="00F27072" w:rsidRDefault="00F27072" w:rsidP="00F2707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не более 36 часов в неделю на льготных условиях, предусмотренных трудовым законодательством (ст. 92 ТК РФ);</w:t>
      </w:r>
    </w:p>
    <w:p w:rsidR="00F27072" w:rsidRPr="00F27072" w:rsidRDefault="00F27072" w:rsidP="00F2707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членом кооператива (ст. 26 п.4 ГК РФ);</w:t>
      </w:r>
    </w:p>
    <w:p w:rsidR="00F27072" w:rsidRPr="00F27072" w:rsidRDefault="00F27072" w:rsidP="00F2707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учиться вождению автомобиля (п.2 ст. 25 Федерального Закона «О безопасности дорожного движения»;</w:t>
      </w:r>
    </w:p>
    <w:p w:rsidR="00F27072" w:rsidRPr="00F27072" w:rsidRDefault="00F27072" w:rsidP="00F2707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быть признанным полностью дееспособным (получить все права 18-летнего) по решению органа опеки и попечительства (с согласия 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родителей) или суда (в случае работы по трудовому договору или занятия предпринимательской деятельностью с согласия родителей) (ст. 27 ГК РФ).</w:t>
      </w:r>
    </w:p>
    <w:p w:rsidR="00F27072" w:rsidRPr="00F27072" w:rsidRDefault="00F27072" w:rsidP="00F270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Ответственность:</w:t>
      </w:r>
    </w:p>
    <w:p w:rsidR="00F27072" w:rsidRPr="00F27072" w:rsidRDefault="00F27072" w:rsidP="00F27072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за административные правонарушения в порядке, установленном законодательством (ст. 2, 3 Кодекса РФ «Об административных правонарушениях»);</w:t>
      </w:r>
    </w:p>
    <w:p w:rsidR="00F27072" w:rsidRPr="00F27072" w:rsidRDefault="00F27072" w:rsidP="00F27072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за совершение всех видов преступлений (ст. 20 УК РФ).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 17 лет добавляются: </w:t>
      </w:r>
      <w:r w:rsidRPr="00F27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Обязанность: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встать на воинский учет: пройти медицинскую комиссию в военкомате и получить приписное свидетельство (ст. 9 Федерального Закона «О воинской обязанности и военной службе»).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7072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В 18 лет человек становится совершеннолетним, т.е. может иметь и приобретать своими действиями все права и обязанности, а также нести за свои действия полную ответственность.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Дальнейшие ограничения прав по возрасту связаны с занятием ответственных государственных должностей: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   стать</w:t>
      </w:r>
      <w:r w:rsidRPr="00F270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707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депутатом Государственной Думы 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</w:t>
      </w:r>
      <w:r w:rsidRPr="00F270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707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 21 года,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707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судьей Федерального районного суда   -   с 25 лет, Президентом Российской Федерации   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</w:t>
      </w:r>
      <w:r w:rsidRPr="00F270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707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 35 лет.</w:t>
      </w: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7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Если Вы будете достойно и с пониманием выполнять свои обязанности, пользоваться своими правами разумно и добросовестно, с добрыми намерениями и уважением к чужим правам, только тогда Вы сможете рассчитывать на такое же правомерное ответственное поведение других людей.</w:t>
      </w:r>
    </w:p>
    <w:p w:rsidR="00F27072" w:rsidRPr="00F27072" w:rsidRDefault="00F27072" w:rsidP="00F270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119F7" w:rsidRDefault="001119F7" w:rsidP="00F27072">
      <w:pPr>
        <w:shd w:val="clear" w:color="auto" w:fill="FFFFFF" w:themeFill="background1"/>
      </w:pPr>
    </w:p>
    <w:sectPr w:rsidR="001119F7" w:rsidSect="0011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C7451"/>
    <w:multiLevelType w:val="multilevel"/>
    <w:tmpl w:val="53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C37F5"/>
    <w:multiLevelType w:val="multilevel"/>
    <w:tmpl w:val="C90E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73EF3"/>
    <w:multiLevelType w:val="multilevel"/>
    <w:tmpl w:val="519A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06BA8"/>
    <w:multiLevelType w:val="multilevel"/>
    <w:tmpl w:val="AEEE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D0C63"/>
    <w:multiLevelType w:val="multilevel"/>
    <w:tmpl w:val="913E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C4931"/>
    <w:multiLevelType w:val="multilevel"/>
    <w:tmpl w:val="5C18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7072"/>
    <w:rsid w:val="001119F7"/>
    <w:rsid w:val="00763B99"/>
    <w:rsid w:val="00F2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072"/>
    <w:rPr>
      <w:b/>
      <w:bCs/>
    </w:rPr>
  </w:style>
  <w:style w:type="character" w:customStyle="1" w:styleId="style10">
    <w:name w:val="style10"/>
    <w:basedOn w:val="a0"/>
    <w:rsid w:val="00F27072"/>
  </w:style>
  <w:style w:type="character" w:customStyle="1" w:styleId="apple-converted-space">
    <w:name w:val="apple-converted-space"/>
    <w:basedOn w:val="a0"/>
    <w:rsid w:val="00F27072"/>
  </w:style>
  <w:style w:type="paragraph" w:customStyle="1" w:styleId="style3">
    <w:name w:val="style3"/>
    <w:basedOn w:val="a"/>
    <w:rsid w:val="00F2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27072"/>
    <w:rPr>
      <w:i/>
      <w:iCs/>
    </w:rPr>
  </w:style>
  <w:style w:type="character" w:customStyle="1" w:styleId="style11">
    <w:name w:val="style11"/>
    <w:basedOn w:val="a0"/>
    <w:rsid w:val="00F27072"/>
  </w:style>
  <w:style w:type="character" w:customStyle="1" w:styleId="style4">
    <w:name w:val="style4"/>
    <w:basedOn w:val="a0"/>
    <w:rsid w:val="00F27072"/>
  </w:style>
  <w:style w:type="character" w:styleId="a6">
    <w:name w:val="Hyperlink"/>
    <w:basedOn w:val="a0"/>
    <w:uiPriority w:val="99"/>
    <w:semiHidden/>
    <w:unhideWhenUsed/>
    <w:rsid w:val="00F270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2015-10-25T19:12:00Z</dcterms:created>
  <dcterms:modified xsi:type="dcterms:W3CDTF">2015-10-25T19:23:00Z</dcterms:modified>
</cp:coreProperties>
</file>